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38" w:rsidRPr="00375A61" w:rsidRDefault="008C7C38" w:rsidP="008C7C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E29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375A61">
        <w:rPr>
          <w:rFonts w:ascii="Times New Roman" w:hAnsi="Times New Roman" w:cs="Times New Roman"/>
          <w:b/>
          <w:bCs/>
          <w:sz w:val="24"/>
          <w:szCs w:val="24"/>
        </w:rPr>
        <w:t>gulamin powiatowego konkursu fotograficznego</w:t>
      </w:r>
    </w:p>
    <w:p w:rsidR="008C7C38" w:rsidRPr="00375A61" w:rsidRDefault="008C7C38" w:rsidP="008C7C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61">
        <w:rPr>
          <w:rFonts w:ascii="Times New Roman" w:hAnsi="Times New Roman" w:cs="Times New Roman"/>
          <w:b/>
          <w:bCs/>
          <w:sz w:val="24"/>
          <w:szCs w:val="24"/>
        </w:rPr>
        <w:t>„Powiat Przasnyski widziany oczami młodych”</w:t>
      </w:r>
    </w:p>
    <w:p w:rsidR="008C7C38" w:rsidRPr="00375A61" w:rsidRDefault="008C7C38" w:rsidP="008C7C38">
      <w:pPr>
        <w:rPr>
          <w:rFonts w:ascii="Times New Roman" w:hAnsi="Times New Roman" w:cs="Times New Roman"/>
          <w:b/>
          <w:sz w:val="24"/>
          <w:szCs w:val="24"/>
        </w:rPr>
      </w:pPr>
    </w:p>
    <w:p w:rsidR="008C7C38" w:rsidRPr="00375A61" w:rsidRDefault="008C7C38" w:rsidP="008C7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§ 1</w:t>
      </w:r>
    </w:p>
    <w:p w:rsidR="008C7C38" w:rsidRPr="00375A61" w:rsidRDefault="008C7C38" w:rsidP="008C7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Przepisy ogólne</w:t>
      </w:r>
    </w:p>
    <w:p w:rsidR="008C7C38" w:rsidRPr="00375A61" w:rsidRDefault="008C7C38" w:rsidP="008C7C38">
      <w:pPr>
        <w:rPr>
          <w:rFonts w:ascii="Times New Roman" w:hAnsi="Times New Roman" w:cs="Times New Roman"/>
          <w:b/>
          <w:sz w:val="24"/>
          <w:szCs w:val="24"/>
        </w:rPr>
      </w:pPr>
    </w:p>
    <w:p w:rsidR="008C7C38" w:rsidRPr="00375A61" w:rsidRDefault="008C7C38" w:rsidP="008C7C3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Niniejszy Regulamin określa warunki, na jakich odbywa się Konkurs fotograficzny „Powiat Przasnyski widziany oczami młodych”, zwany dalej Konkursem. </w:t>
      </w:r>
    </w:p>
    <w:p w:rsidR="008C7C38" w:rsidRPr="00375A61" w:rsidRDefault="008C7C38" w:rsidP="008C7C3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Organizatorem Konkursu jest Starosta Przasnyski wraz z Młodzi</w:t>
      </w:r>
      <w:r w:rsidR="00C25C4D" w:rsidRPr="00375A61">
        <w:rPr>
          <w:rFonts w:ascii="Times New Roman" w:hAnsi="Times New Roman" w:cs="Times New Roman"/>
          <w:sz w:val="24"/>
          <w:szCs w:val="24"/>
        </w:rPr>
        <w:t>eżową Radą Powiatu Przasnyskiego, zwani dalej również „Organizatorem”</w:t>
      </w:r>
      <w:r w:rsidRPr="00375A61">
        <w:rPr>
          <w:rFonts w:ascii="Times New Roman" w:hAnsi="Times New Roman" w:cs="Times New Roman"/>
          <w:sz w:val="24"/>
          <w:szCs w:val="24"/>
        </w:rPr>
        <w:t>.</w:t>
      </w:r>
    </w:p>
    <w:p w:rsidR="008C7C38" w:rsidRPr="00375A61" w:rsidRDefault="008C7C38" w:rsidP="008C7C3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Konkurs przeznaczony jest dla fotografii amatorskiej.</w:t>
      </w:r>
    </w:p>
    <w:p w:rsidR="008C7C38" w:rsidRPr="00375A61" w:rsidRDefault="008C7C38" w:rsidP="008C7C3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Udział w Konkursie wiąże się z akceptacją warunków przedstawionych w niniejszym Regulaminie Konkursu Fotograficznego pn. „Powiat Przasnyski widziany oczami młodych”, zwanym dalej Regulaminem.</w:t>
      </w:r>
    </w:p>
    <w:p w:rsidR="008C7C38" w:rsidRPr="00375A61" w:rsidRDefault="008C7C38" w:rsidP="008C7C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C38" w:rsidRPr="00375A61" w:rsidRDefault="008C7C38" w:rsidP="008C7C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C38" w:rsidRPr="00375A61" w:rsidRDefault="008C7C38" w:rsidP="008C7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§ 2</w:t>
      </w:r>
    </w:p>
    <w:p w:rsidR="008C7C38" w:rsidRPr="00375A61" w:rsidRDefault="008C7C38" w:rsidP="008C7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Cel i przedmiot konkursu</w:t>
      </w:r>
    </w:p>
    <w:p w:rsidR="008C7C38" w:rsidRPr="00375A61" w:rsidRDefault="008C7C38" w:rsidP="008C7C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C38" w:rsidRPr="00375A61" w:rsidRDefault="008C7C38" w:rsidP="008C7C3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Celem konkursu jest:</w:t>
      </w:r>
    </w:p>
    <w:p w:rsidR="008C7C38" w:rsidRPr="00375A61" w:rsidRDefault="008C7C38" w:rsidP="005D459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kształtowanie tożsamości i przynależności społecznej;</w:t>
      </w:r>
    </w:p>
    <w:p w:rsidR="008C7C38" w:rsidRPr="00375A61" w:rsidRDefault="008C7C38" w:rsidP="005D459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rozwijanie umiejętności fotograficznych oraz promowanie kreatywności wśród młodzieży;</w:t>
      </w:r>
    </w:p>
    <w:p w:rsidR="00867BEB" w:rsidRPr="00375A61" w:rsidRDefault="008C7C38" w:rsidP="005D459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popularyzowanie miejsc między innymi o szczególnych walorach krajobrazowych, przyrodniczych, architektonicznych i turystycznych powiatu przasnyskiego;</w:t>
      </w:r>
    </w:p>
    <w:p w:rsidR="008C7C38" w:rsidRPr="00375A61" w:rsidRDefault="00867BEB" w:rsidP="005D459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promocja walorów Powiatu Przasnyskiego</w:t>
      </w:r>
      <w:r w:rsidR="005D4598">
        <w:rPr>
          <w:rFonts w:ascii="Times New Roman" w:hAnsi="Times New Roman" w:cs="Times New Roman"/>
          <w:sz w:val="24"/>
          <w:szCs w:val="24"/>
        </w:rPr>
        <w:t>;</w:t>
      </w:r>
    </w:p>
    <w:p w:rsidR="00867BEB" w:rsidRPr="00375A61" w:rsidRDefault="008C7C38" w:rsidP="005D459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umożliwienie prezentacji twórczości młodych mieszkańców powiatu przasnyskiego szerszemu kręgowi odbiorców</w:t>
      </w:r>
      <w:r w:rsidR="005D4598">
        <w:rPr>
          <w:rFonts w:ascii="Times New Roman" w:hAnsi="Times New Roman" w:cs="Times New Roman"/>
          <w:sz w:val="24"/>
          <w:szCs w:val="24"/>
        </w:rPr>
        <w:t xml:space="preserve">, </w:t>
      </w:r>
      <w:r w:rsidR="00A422C0">
        <w:rPr>
          <w:rFonts w:ascii="Times New Roman" w:hAnsi="Times New Roman" w:cs="Times New Roman"/>
          <w:sz w:val="24"/>
          <w:szCs w:val="24"/>
        </w:rPr>
        <w:t>u</w:t>
      </w:r>
      <w:r w:rsidR="00867BEB" w:rsidRPr="00375A61">
        <w:rPr>
          <w:rFonts w:ascii="Times New Roman" w:hAnsi="Times New Roman" w:cs="Times New Roman"/>
          <w:sz w:val="24"/>
          <w:szCs w:val="24"/>
        </w:rPr>
        <w:t>możliwienie młodzieży publicznej prezentacji umiejętności artystycznych;</w:t>
      </w:r>
    </w:p>
    <w:p w:rsidR="008C7C38" w:rsidRPr="00375A61" w:rsidRDefault="00867BEB" w:rsidP="00867BE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rozbudzanie i rozwijanie wrażliwości oraz aktywności artystycznej.</w:t>
      </w:r>
    </w:p>
    <w:p w:rsidR="008C7C38" w:rsidRPr="00375A61" w:rsidRDefault="008C7C38" w:rsidP="008C7C3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Przedmiotem Konkursu jest utrwalenie i ukazanie miejsc charakterystycznych dla powiatu przasnyskiego.</w:t>
      </w:r>
    </w:p>
    <w:p w:rsidR="008C7C38" w:rsidRPr="00375A61" w:rsidRDefault="008C7C38" w:rsidP="008C7C3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lastRenderedPageBreak/>
        <w:t>Fotografie konkursowe mogą zawierać między innymi krajobrazy, elementy przyrody ożywionej i nieożywionej, obiekty architektoniczne oraz atrakcje turystyczne położone na terenie powiatu przasnyskiego.</w:t>
      </w:r>
    </w:p>
    <w:p w:rsidR="008C7C38" w:rsidRPr="00375A61" w:rsidRDefault="008C7C38" w:rsidP="008C7C3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 Zdjęcia muszą przedstawiać aktualny obraz fotografowanego miejsca.</w:t>
      </w:r>
    </w:p>
    <w:p w:rsidR="008C7C38" w:rsidRPr="00375A61" w:rsidRDefault="008C7C38" w:rsidP="008C7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C38" w:rsidRPr="00375A61" w:rsidRDefault="008C7C38" w:rsidP="008C7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§ 3</w:t>
      </w:r>
    </w:p>
    <w:p w:rsidR="008C7C38" w:rsidRPr="00375A61" w:rsidRDefault="008C7C38" w:rsidP="008C7C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:rsidR="008C7C38" w:rsidRPr="00375A61" w:rsidRDefault="008C7C38" w:rsidP="008C7C3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:rsidR="008C7C38" w:rsidRPr="00375A61" w:rsidRDefault="008C7C38" w:rsidP="008C7C3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Konkurs przeznaczony jest dla uczniów szkół ponadpodstawowych z terenu powiatu przasnyskiego.</w:t>
      </w:r>
    </w:p>
    <w:p w:rsidR="008C7C38" w:rsidRPr="00375A61" w:rsidRDefault="008C7C38" w:rsidP="008C7C3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Młodzież poniżej 18 roku życia musi posiadać zgodę prawnych opiekunów na udział w konkursie. </w:t>
      </w:r>
    </w:p>
    <w:p w:rsidR="008C7C38" w:rsidRPr="00375A61" w:rsidRDefault="008C7C38" w:rsidP="008C7C3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Każdy uczestnik może zgłosić jedno zdjęcie.</w:t>
      </w:r>
    </w:p>
    <w:p w:rsidR="008C7C38" w:rsidRPr="00375A61" w:rsidRDefault="008C7C38" w:rsidP="008C7C3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Zdjęcia powinny być wykonane samodzielnie, muszą być pracami autorskimi. Prace tworzone wspólnie zostaną wykluczone. </w:t>
      </w:r>
    </w:p>
    <w:p w:rsidR="008C7C38" w:rsidRPr="00375A61" w:rsidRDefault="008C7C38" w:rsidP="008C7C3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Zdjęcie nie może być dotychczas nigdzie p</w:t>
      </w:r>
      <w:r w:rsidR="00867BEB" w:rsidRPr="00375A61">
        <w:rPr>
          <w:rFonts w:ascii="Times New Roman" w:hAnsi="Times New Roman" w:cs="Times New Roman"/>
          <w:sz w:val="24"/>
          <w:szCs w:val="24"/>
        </w:rPr>
        <w:t>ublikowane, nagrodzone</w:t>
      </w:r>
      <w:r w:rsidRPr="00375A61">
        <w:rPr>
          <w:rFonts w:ascii="Times New Roman" w:hAnsi="Times New Roman" w:cs="Times New Roman"/>
          <w:sz w:val="24"/>
          <w:szCs w:val="24"/>
        </w:rPr>
        <w:t xml:space="preserve"> ani wystawiane.</w:t>
      </w:r>
    </w:p>
    <w:p w:rsidR="008C7C38" w:rsidRPr="00375A61" w:rsidRDefault="008C7C38" w:rsidP="008C7C3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W Konkursie nie mogą brać udziału członkowie Komisji konkursowej oraz ich rodziny.</w:t>
      </w:r>
    </w:p>
    <w:p w:rsidR="008C7C38" w:rsidRPr="00375A61" w:rsidRDefault="008C7C38" w:rsidP="008C7C3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Zdjęcia przyrodnicze muszą być wykonane w sposób uwzględniający zasady ochrony zwierząt wynikające z ustawy z dnia 16 kwietnia 2004 r. o ochronie przyrody.</w:t>
      </w:r>
    </w:p>
    <w:p w:rsidR="008C7C38" w:rsidRPr="00375A61" w:rsidRDefault="008C7C38" w:rsidP="008C7C38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Zdjęcia muszą spełniać następujące warunki:</w:t>
      </w:r>
    </w:p>
    <w:p w:rsidR="008C7C38" w:rsidRPr="00375A61" w:rsidRDefault="008C7C38" w:rsidP="008C7C38">
      <w:pPr>
        <w:pStyle w:val="Akapitzlist"/>
        <w:numPr>
          <w:ilvl w:val="1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zgodność z tematyką konkursu; </w:t>
      </w:r>
    </w:p>
    <w:p w:rsidR="008C7C38" w:rsidRPr="00375A61" w:rsidRDefault="008C7C38" w:rsidP="008C7C38">
      <w:pPr>
        <w:pStyle w:val="Akapitzlist"/>
        <w:numPr>
          <w:ilvl w:val="1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niewystępowanie osób; </w:t>
      </w:r>
    </w:p>
    <w:p w:rsidR="008C7C38" w:rsidRPr="00375A61" w:rsidRDefault="008C7C38" w:rsidP="008C7C38">
      <w:pPr>
        <w:pStyle w:val="Akapitzlist"/>
        <w:numPr>
          <w:ilvl w:val="1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niewystępowanie elementów wulgarnych lub obraźliwych; </w:t>
      </w:r>
    </w:p>
    <w:p w:rsidR="008C7C38" w:rsidRPr="00375A61" w:rsidRDefault="008C7C38" w:rsidP="008C7C38">
      <w:pPr>
        <w:pStyle w:val="Akapitzlist"/>
        <w:numPr>
          <w:ilvl w:val="1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niewystępowanie elementów naruszających prawo polskie lub jakiekolwiek prawa osób trzecich, w szczególności prawa autorskie lub dobra osobiste.</w:t>
      </w:r>
    </w:p>
    <w:p w:rsidR="008C7C38" w:rsidRPr="00375A61" w:rsidRDefault="008C7C38" w:rsidP="00451E29">
      <w:pPr>
        <w:pStyle w:val="Akapitzlist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Parametry prac konkursowych: </w:t>
      </w:r>
    </w:p>
    <w:p w:rsidR="008C7C38" w:rsidRPr="00375A61" w:rsidRDefault="008C7C38" w:rsidP="008C7C38">
      <w:pPr>
        <w:pStyle w:val="Akapitzlist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zdjęcie należy przedstawić w formacie </w:t>
      </w:r>
      <w:r w:rsidR="005D4598">
        <w:rPr>
          <w:rFonts w:ascii="Times New Roman" w:hAnsi="Times New Roman" w:cs="Times New Roman"/>
          <w:sz w:val="24"/>
          <w:szCs w:val="24"/>
        </w:rPr>
        <w:t xml:space="preserve">min. </w:t>
      </w:r>
      <w:r w:rsidRPr="00375A61">
        <w:rPr>
          <w:rFonts w:ascii="Times New Roman" w:hAnsi="Times New Roman" w:cs="Times New Roman"/>
          <w:sz w:val="24"/>
          <w:szCs w:val="24"/>
        </w:rPr>
        <w:t>A4 na papierze fotograficznym oraz zapisane w formacie jpg, minimalna rozdzielczo</w:t>
      </w:r>
      <w:r w:rsidR="005D4598">
        <w:rPr>
          <w:rFonts w:ascii="Times New Roman" w:hAnsi="Times New Roman" w:cs="Times New Roman"/>
          <w:sz w:val="24"/>
          <w:szCs w:val="24"/>
        </w:rPr>
        <w:t xml:space="preserve">ść zdjęcia musi wynosić 250 </w:t>
      </w:r>
      <w:proofErr w:type="spellStart"/>
      <w:r w:rsidR="005D4598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375A61">
        <w:rPr>
          <w:rFonts w:ascii="Times New Roman" w:hAnsi="Times New Roman" w:cs="Times New Roman"/>
          <w:sz w:val="24"/>
          <w:szCs w:val="24"/>
        </w:rPr>
        <w:t>;</w:t>
      </w:r>
    </w:p>
    <w:p w:rsidR="008C7C38" w:rsidRPr="00375A61" w:rsidRDefault="008C7C38" w:rsidP="008C7C38">
      <w:pPr>
        <w:pStyle w:val="Akapitzlist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orientacja pozioma lub pionowa; </w:t>
      </w:r>
    </w:p>
    <w:p w:rsidR="008C7C38" w:rsidRPr="00375A61" w:rsidRDefault="008C7C38" w:rsidP="008C7C38">
      <w:pPr>
        <w:pStyle w:val="Akapitzlist"/>
        <w:numPr>
          <w:ilvl w:val="1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technika barwienia: kolor, czarno – białe lub sepia. </w:t>
      </w:r>
    </w:p>
    <w:p w:rsidR="008C7C38" w:rsidRPr="00375A61" w:rsidRDefault="008C7C38" w:rsidP="005D4598">
      <w:pPr>
        <w:pStyle w:val="Akapitzlist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Korekta cyfrow</w:t>
      </w:r>
      <w:r w:rsidR="005D4598">
        <w:rPr>
          <w:rFonts w:ascii="Times New Roman" w:hAnsi="Times New Roman" w:cs="Times New Roman"/>
          <w:sz w:val="24"/>
          <w:szCs w:val="24"/>
        </w:rPr>
        <w:t xml:space="preserve">a zdjęć może polegać jedynie na </w:t>
      </w:r>
      <w:r w:rsidRPr="005D4598">
        <w:rPr>
          <w:rFonts w:ascii="Times New Roman" w:hAnsi="Times New Roman" w:cs="Times New Roman"/>
          <w:sz w:val="24"/>
          <w:szCs w:val="24"/>
        </w:rPr>
        <w:t>konwersji zdjęć kolorowych na czarno-białe</w:t>
      </w:r>
      <w:r w:rsidR="005D4598">
        <w:rPr>
          <w:rFonts w:ascii="Times New Roman" w:hAnsi="Times New Roman" w:cs="Times New Roman"/>
          <w:sz w:val="24"/>
          <w:szCs w:val="24"/>
        </w:rPr>
        <w:t xml:space="preserve"> lub sepię.</w:t>
      </w:r>
    </w:p>
    <w:p w:rsidR="008C7C38" w:rsidRPr="00375A61" w:rsidRDefault="008C7C38" w:rsidP="00451E29">
      <w:pPr>
        <w:pStyle w:val="Akapitzlist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Niedopuszczalne jest:</w:t>
      </w:r>
    </w:p>
    <w:p w:rsidR="008C7C38" w:rsidRPr="00375A61" w:rsidRDefault="008C7C38" w:rsidP="008C7C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zwiększanie rozdzielczości zdjęć;</w:t>
      </w:r>
    </w:p>
    <w:p w:rsidR="008C7C38" w:rsidRPr="00375A61" w:rsidRDefault="008C7C38" w:rsidP="008C7C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lastRenderedPageBreak/>
        <w:t xml:space="preserve">usuwanie lub dodawanie elementów w wyniku obróbki graficznej; </w:t>
      </w:r>
    </w:p>
    <w:p w:rsidR="008C7C38" w:rsidRPr="00375A61" w:rsidRDefault="008C7C38" w:rsidP="008C7C38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łączenie różnych fotografii (kolaże i fotomontaże);</w:t>
      </w:r>
    </w:p>
    <w:p w:rsidR="008C7C38" w:rsidRPr="00375A61" w:rsidRDefault="008C7C38" w:rsidP="008C7C38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zgłaszanie  zdjęć wygenerowanych przez sztuczną inteligencję..</w:t>
      </w:r>
    </w:p>
    <w:p w:rsidR="008C7C38" w:rsidRPr="00375A61" w:rsidRDefault="008C7C38" w:rsidP="00451E29">
      <w:pPr>
        <w:pStyle w:val="Akapitzlist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Do Konkursu nie zostaną zakwalifikowane prace: </w:t>
      </w:r>
    </w:p>
    <w:p w:rsidR="008C7C38" w:rsidRPr="00375A61" w:rsidRDefault="008C7C38" w:rsidP="008C7C3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niezwiązane z tematyką Konkursu</w:t>
      </w:r>
      <w:r w:rsidR="00584BE7">
        <w:rPr>
          <w:rFonts w:ascii="Times New Roman" w:hAnsi="Times New Roman" w:cs="Times New Roman"/>
          <w:sz w:val="24"/>
          <w:szCs w:val="24"/>
        </w:rPr>
        <w:t>;</w:t>
      </w:r>
      <w:r w:rsidRPr="0037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38" w:rsidRPr="00375A61" w:rsidRDefault="008C7C38" w:rsidP="008C7C3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zawierające treści powszechnie uznawane za wulgarne lub obraźliwe, naruszające prawo polskie lub prawa osób trzecich</w:t>
      </w:r>
      <w:r w:rsidR="00584BE7">
        <w:rPr>
          <w:rFonts w:ascii="Times New Roman" w:hAnsi="Times New Roman" w:cs="Times New Roman"/>
          <w:sz w:val="24"/>
          <w:szCs w:val="24"/>
        </w:rPr>
        <w:t>;</w:t>
      </w:r>
      <w:r w:rsidRPr="0037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38" w:rsidRPr="00375A61" w:rsidRDefault="008C7C38" w:rsidP="008C7C3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 noszące ślady fotomontażu lub manipulacji cyfrowej</w:t>
      </w:r>
      <w:r w:rsidR="00584BE7">
        <w:rPr>
          <w:rFonts w:ascii="Times New Roman" w:hAnsi="Times New Roman" w:cs="Times New Roman"/>
          <w:sz w:val="24"/>
          <w:szCs w:val="24"/>
        </w:rPr>
        <w:t>;</w:t>
      </w:r>
      <w:r w:rsidRPr="0037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38" w:rsidRPr="00375A61" w:rsidRDefault="008C7C38" w:rsidP="008C7C3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 niespełniające parametrów określonych w pkt 10, nieostre lub niskiej jakości technicznej</w:t>
      </w:r>
      <w:r w:rsidR="00584BE7">
        <w:rPr>
          <w:rFonts w:ascii="Times New Roman" w:hAnsi="Times New Roman" w:cs="Times New Roman"/>
          <w:sz w:val="24"/>
          <w:szCs w:val="24"/>
        </w:rPr>
        <w:t>;</w:t>
      </w:r>
    </w:p>
    <w:p w:rsidR="008C7C38" w:rsidRPr="00375A61" w:rsidRDefault="008C7C38" w:rsidP="008C7C3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złożone po wyznaczonym terminie</w:t>
      </w:r>
      <w:r w:rsidR="00584BE7">
        <w:rPr>
          <w:rFonts w:ascii="Times New Roman" w:hAnsi="Times New Roman" w:cs="Times New Roman"/>
          <w:sz w:val="24"/>
          <w:szCs w:val="24"/>
        </w:rPr>
        <w:t>;</w:t>
      </w:r>
      <w:r w:rsidRPr="0037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38" w:rsidRPr="00375A61" w:rsidRDefault="008C7C38" w:rsidP="008C7C38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zgłoszone bez formularza lub na formularzach innych niż będące załącznikami do Regulaminu.</w:t>
      </w:r>
    </w:p>
    <w:p w:rsidR="008C7C38" w:rsidRPr="00375A61" w:rsidRDefault="008C7C38" w:rsidP="008C7C3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7C38" w:rsidRPr="00375A61" w:rsidRDefault="008C7C38" w:rsidP="008C7C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§ 4</w:t>
      </w:r>
    </w:p>
    <w:p w:rsidR="008C7C38" w:rsidRPr="00375A61" w:rsidRDefault="008C7C38" w:rsidP="008C7C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Zasady i sposób zgłaszania prac konkursowych</w:t>
      </w:r>
    </w:p>
    <w:p w:rsidR="008C7C38" w:rsidRPr="00375A61" w:rsidRDefault="008C7C38" w:rsidP="008C7C3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Zgłoszenia do Konkursu dokonuje szkoła bez względu na ilość uczestników, poprzez dostarczenie poszczególnych zdjęć w formie papierowej (papier fotograficzny, minimalny format A4) oraz odrębnie na płycie CD wraz z niezbędną dokumentacją najpóźniej w terminie </w:t>
      </w:r>
      <w:r w:rsidRPr="00375A61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B1723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375A61">
        <w:rPr>
          <w:rFonts w:ascii="Times New Roman" w:hAnsi="Times New Roman" w:cs="Times New Roman"/>
          <w:b/>
          <w:sz w:val="24"/>
          <w:szCs w:val="24"/>
        </w:rPr>
        <w:t>maja 2025 r.</w:t>
      </w:r>
      <w:r w:rsidRPr="00375A61">
        <w:rPr>
          <w:rFonts w:ascii="Times New Roman" w:hAnsi="Times New Roman" w:cs="Times New Roman"/>
          <w:sz w:val="24"/>
          <w:szCs w:val="24"/>
        </w:rPr>
        <w:t xml:space="preserve"> (liczy się data wpływu do Organizatora, a nie data stempla pocztowego) na adres Starostwa Powiatowego w Przasnyszu, ul. Św. St. Kostki 5, 06-300 Przasnysz. Wzór zgłoszenia stanowi załącznik nr 1 do Regulaminu.</w:t>
      </w:r>
    </w:p>
    <w:p w:rsidR="008C7C38" w:rsidRPr="00375A61" w:rsidRDefault="008C7C38" w:rsidP="008C7C3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Prace konkursowe każdego uczestnika powinny być odpowiednio zabezpieczone przed zniszczeniem i zapakowane w osobne koperty.</w:t>
      </w:r>
    </w:p>
    <w:p w:rsidR="008C7C38" w:rsidRPr="00375A61" w:rsidRDefault="006C59B7" w:rsidP="008C7C3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Na odwrocie zdjęcia i płycie</w:t>
      </w:r>
      <w:r w:rsidR="008C7C38" w:rsidRPr="00375A61">
        <w:rPr>
          <w:rFonts w:ascii="Times New Roman" w:hAnsi="Times New Roman" w:cs="Times New Roman"/>
          <w:sz w:val="24"/>
          <w:szCs w:val="24"/>
        </w:rPr>
        <w:t xml:space="preserve"> CD należy umieścić opis zawierający:</w:t>
      </w:r>
    </w:p>
    <w:p w:rsidR="008C7C38" w:rsidRDefault="008C7C38" w:rsidP="008C7C38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tytuł Konkursu;</w:t>
      </w:r>
    </w:p>
    <w:p w:rsidR="00A422C0" w:rsidRPr="00375A61" w:rsidRDefault="00CE4235" w:rsidP="008C7C38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</w:t>
      </w:r>
      <w:r w:rsidR="00A422C0">
        <w:rPr>
          <w:rFonts w:ascii="Times New Roman" w:hAnsi="Times New Roman" w:cs="Times New Roman"/>
          <w:sz w:val="24"/>
          <w:szCs w:val="24"/>
        </w:rPr>
        <w:t>tuł pracy</w:t>
      </w:r>
    </w:p>
    <w:p w:rsidR="008C7C38" w:rsidRPr="00375A61" w:rsidRDefault="008C7C38" w:rsidP="008C7C38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imię i nazwisko autora zdjęcia;</w:t>
      </w:r>
    </w:p>
    <w:p w:rsidR="008C7C38" w:rsidRPr="00375A61" w:rsidRDefault="008C7C38" w:rsidP="008C7C38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nazwa szkoły oraz klasa, do której uczęszcza uczeń;</w:t>
      </w:r>
    </w:p>
    <w:p w:rsidR="008C7C38" w:rsidRPr="00375A61" w:rsidRDefault="008C7C38" w:rsidP="008C7C38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określenie daty i miejsca wykonania zdjęcia.</w:t>
      </w:r>
    </w:p>
    <w:p w:rsidR="008C7C38" w:rsidRPr="00375A61" w:rsidRDefault="008C7C38" w:rsidP="008C7C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Każdy uczestnik do zdjęcia zobowiązany jest dołączyć następujące dokumenty:</w:t>
      </w:r>
    </w:p>
    <w:p w:rsidR="008C7C38" w:rsidRPr="00375A61" w:rsidRDefault="008C7C38" w:rsidP="008C7C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karta zgłoszenia uczestnika konkursu fotograficznego – wzór </w:t>
      </w:r>
      <w:r w:rsidR="006C59B7" w:rsidRPr="00375A61">
        <w:rPr>
          <w:rFonts w:ascii="Times New Roman" w:hAnsi="Times New Roman" w:cs="Times New Roman"/>
          <w:sz w:val="24"/>
          <w:szCs w:val="24"/>
        </w:rPr>
        <w:t>stanowi z</w:t>
      </w:r>
      <w:r w:rsidR="00BD2ADD">
        <w:rPr>
          <w:rFonts w:ascii="Times New Roman" w:hAnsi="Times New Roman" w:cs="Times New Roman"/>
          <w:sz w:val="24"/>
          <w:szCs w:val="24"/>
        </w:rPr>
        <w:t>a</w:t>
      </w:r>
      <w:r w:rsidR="006C59B7" w:rsidRPr="00375A61">
        <w:rPr>
          <w:rFonts w:ascii="Times New Roman" w:hAnsi="Times New Roman" w:cs="Times New Roman"/>
          <w:sz w:val="24"/>
          <w:szCs w:val="24"/>
        </w:rPr>
        <w:t xml:space="preserve">łącznik </w:t>
      </w:r>
      <w:r w:rsidRPr="00375A61">
        <w:rPr>
          <w:rFonts w:ascii="Times New Roman" w:hAnsi="Times New Roman" w:cs="Times New Roman"/>
          <w:sz w:val="24"/>
          <w:szCs w:val="24"/>
        </w:rPr>
        <w:t xml:space="preserve">nr </w:t>
      </w:r>
      <w:r w:rsidR="00584BE7">
        <w:rPr>
          <w:rFonts w:ascii="Times New Roman" w:hAnsi="Times New Roman" w:cs="Times New Roman"/>
          <w:sz w:val="24"/>
          <w:szCs w:val="24"/>
        </w:rPr>
        <w:t>2</w:t>
      </w:r>
      <w:r w:rsidRPr="00375A61">
        <w:rPr>
          <w:rFonts w:ascii="Times New Roman" w:hAnsi="Times New Roman" w:cs="Times New Roman"/>
          <w:sz w:val="24"/>
          <w:szCs w:val="24"/>
        </w:rPr>
        <w:t xml:space="preserve"> do Regulaminu;</w:t>
      </w:r>
    </w:p>
    <w:p w:rsidR="008C7C38" w:rsidRPr="00375A61" w:rsidRDefault="008C7C38" w:rsidP="008C7C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klauzula informacyjna</w:t>
      </w:r>
      <w:r w:rsidR="006C59B7" w:rsidRPr="00375A61">
        <w:rPr>
          <w:rFonts w:ascii="Times New Roman" w:hAnsi="Times New Roman" w:cs="Times New Roman"/>
          <w:sz w:val="24"/>
          <w:szCs w:val="24"/>
        </w:rPr>
        <w:t xml:space="preserve"> – wzór stanowi załącznik nr </w:t>
      </w:r>
      <w:r w:rsidR="00584BE7">
        <w:rPr>
          <w:rFonts w:ascii="Times New Roman" w:hAnsi="Times New Roman" w:cs="Times New Roman"/>
          <w:sz w:val="24"/>
          <w:szCs w:val="24"/>
        </w:rPr>
        <w:t>3</w:t>
      </w:r>
      <w:r w:rsidR="006C59B7" w:rsidRPr="00375A61">
        <w:rPr>
          <w:rFonts w:ascii="Times New Roman" w:hAnsi="Times New Roman" w:cs="Times New Roman"/>
          <w:sz w:val="24"/>
          <w:szCs w:val="24"/>
        </w:rPr>
        <w:t xml:space="preserve"> do Regulaminu</w:t>
      </w:r>
      <w:r w:rsidRPr="00375A61">
        <w:rPr>
          <w:rFonts w:ascii="Times New Roman" w:hAnsi="Times New Roman" w:cs="Times New Roman"/>
          <w:sz w:val="24"/>
          <w:szCs w:val="24"/>
        </w:rPr>
        <w:t>;</w:t>
      </w:r>
    </w:p>
    <w:p w:rsidR="008C7C38" w:rsidRPr="00375A61" w:rsidRDefault="008C7C38" w:rsidP="006C59B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lastRenderedPageBreak/>
        <w:t>zgoda rodzica (opiekuna) na udział osoby niepełnoletniej w konkursie fotograficznym</w:t>
      </w:r>
      <w:r w:rsidR="006C59B7" w:rsidRPr="00375A61">
        <w:rPr>
          <w:rFonts w:ascii="Times New Roman" w:hAnsi="Times New Roman" w:cs="Times New Roman"/>
          <w:sz w:val="24"/>
          <w:szCs w:val="24"/>
        </w:rPr>
        <w:t xml:space="preserve"> – wzór stanowi załącznik nr </w:t>
      </w:r>
      <w:r w:rsidR="00584BE7">
        <w:rPr>
          <w:rFonts w:ascii="Times New Roman" w:hAnsi="Times New Roman" w:cs="Times New Roman"/>
          <w:sz w:val="24"/>
          <w:szCs w:val="24"/>
        </w:rPr>
        <w:t>4</w:t>
      </w:r>
      <w:r w:rsidR="006C59B7" w:rsidRPr="00375A61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7337E2" w:rsidRPr="00375A61">
        <w:rPr>
          <w:rFonts w:ascii="Times New Roman" w:hAnsi="Times New Roman" w:cs="Times New Roman"/>
          <w:sz w:val="24"/>
          <w:szCs w:val="24"/>
        </w:rPr>
        <w:t>.</w:t>
      </w:r>
    </w:p>
    <w:p w:rsidR="008C7C38" w:rsidRPr="00375A61" w:rsidRDefault="008C7C38" w:rsidP="008C7C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Prace konkursowe nie będą odsyłane uczestnikom. </w:t>
      </w:r>
    </w:p>
    <w:p w:rsidR="00DB2505" w:rsidRPr="00375A61" w:rsidRDefault="00DB2505" w:rsidP="00DB250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2505" w:rsidRPr="00375A61" w:rsidRDefault="00DB2505" w:rsidP="00DB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§ 5</w:t>
      </w:r>
    </w:p>
    <w:p w:rsidR="00DB2505" w:rsidRPr="00375A61" w:rsidRDefault="00DB2505" w:rsidP="00DB2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Ocena i wręczenie nagród</w:t>
      </w:r>
    </w:p>
    <w:p w:rsidR="00DB2505" w:rsidRPr="00375A61" w:rsidRDefault="00DB2505" w:rsidP="00DB250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Oceny zgłoszonych prac fotograficznych dokona Komisja Konkursowa powołana przez Starotę Przasnyskiego, zwana dalej Komisją.</w:t>
      </w:r>
    </w:p>
    <w:p w:rsidR="00DB2505" w:rsidRPr="00375A61" w:rsidRDefault="00DB2505" w:rsidP="00DB250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Zasady pracy Komisji i sposób wyłonienia najlepszych prac fotograficznych ustala Przewodniczący Komisji. </w:t>
      </w:r>
    </w:p>
    <w:p w:rsidR="00DB2505" w:rsidRPr="00375A61" w:rsidRDefault="00DB2505" w:rsidP="00DB250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Komisja dokonuje rozstrzygnięcia zwykłą większością głosów w głosowaniu jawnym. W przypadku równej liczby głosów decyduje głos Przewodniczącego Komisji.</w:t>
      </w:r>
    </w:p>
    <w:p w:rsidR="00DB2505" w:rsidRPr="00375A61" w:rsidRDefault="00DB2505" w:rsidP="00DB250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Przy ocenie prac Komisja będzie brała pod uwagę następujące kryteria: </w:t>
      </w:r>
    </w:p>
    <w:p w:rsidR="00DB2505" w:rsidRPr="00375A61" w:rsidRDefault="00DB2505" w:rsidP="00DB2505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Poprawność merytoryczna (zgodność z tematem);</w:t>
      </w:r>
    </w:p>
    <w:p w:rsidR="00DB2505" w:rsidRPr="00375A61" w:rsidRDefault="00DB2505" w:rsidP="00DB2505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Estetyka – kompozycja, ostrość, punkty odniesienia;</w:t>
      </w:r>
    </w:p>
    <w:p w:rsidR="00DB2505" w:rsidRPr="00375A61" w:rsidRDefault="00DB2505" w:rsidP="00DB2505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Ujęcie tematu – oryginalne, ciekawe, nietypowe uchwycenie tematu;</w:t>
      </w:r>
    </w:p>
    <w:p w:rsidR="00DB2505" w:rsidRPr="00375A61" w:rsidRDefault="00DB2505" w:rsidP="00DB2505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 Indywidualizm treści i pomysłowość;</w:t>
      </w:r>
    </w:p>
    <w:p w:rsidR="00DB2505" w:rsidRPr="00375A61" w:rsidRDefault="00DB2505" w:rsidP="00DB2505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375A61">
        <w:rPr>
          <w:color w:val="auto"/>
        </w:rPr>
        <w:t xml:space="preserve">Konkurs rozstrzygnięty zostanie przez Komisję konkursową poprzez wyłonienie trzech najlepszych prac i przyznanie I, II i III miejsca. </w:t>
      </w:r>
    </w:p>
    <w:p w:rsidR="00DB2505" w:rsidRPr="00375A61" w:rsidRDefault="00DB2505" w:rsidP="00DB2505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375A61">
        <w:rPr>
          <w:color w:val="auto"/>
        </w:rPr>
        <w:t xml:space="preserve">Werdykt Komisji konkursowej jest ostateczny i nie podlega odwołaniu. </w:t>
      </w:r>
    </w:p>
    <w:p w:rsidR="00DB2505" w:rsidRPr="00375A61" w:rsidRDefault="00DB2505" w:rsidP="00DB2505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375A61">
        <w:rPr>
          <w:color w:val="auto"/>
        </w:rPr>
        <w:t xml:space="preserve">Nagrodami za pierwsze 3 miejsca w konkursie fotograficznym będzie spędzenie jednego dnia z Młodzieżową Radą Powiatu Przasnyskiego podczas Wycieczki edukacyjnej do Warszawy, która odbędzie się </w:t>
      </w:r>
      <w:r w:rsidR="00B233ED" w:rsidRPr="00375A61">
        <w:rPr>
          <w:color w:val="auto"/>
        </w:rPr>
        <w:t xml:space="preserve">13 czerwca 2025r. </w:t>
      </w:r>
      <w:r w:rsidRPr="00375A61">
        <w:rPr>
          <w:color w:val="auto"/>
        </w:rPr>
        <w:t xml:space="preserve">w ramach organizacji Dni Młodzieży Powiatu Przasnyskiego. </w:t>
      </w:r>
    </w:p>
    <w:p w:rsidR="00DB2505" w:rsidRPr="00375A61" w:rsidRDefault="00DB2505" w:rsidP="00DB250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Ogłoszenie wyników konkursu oraz wręczenie nagród nastąpi podczas wystawy prac fotograficznych, która odbędzie się 12 czerwca 2025 r. w hali sportowej Zespołu Szkół Powiatowych im. mjra H. Sucharskiego w Przasnyszu, ul. Mazowiecka 25 i będzie ogólnodostępna dla publiczności.</w:t>
      </w:r>
    </w:p>
    <w:p w:rsidR="00DB2505" w:rsidRPr="00375A61" w:rsidRDefault="00DB2505" w:rsidP="00DB250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Wybrane prace zostaną opublikowane na </w:t>
      </w:r>
      <w:r w:rsidR="00FE4E20">
        <w:rPr>
          <w:rFonts w:ascii="Times New Roman" w:hAnsi="Times New Roman" w:cs="Times New Roman"/>
          <w:sz w:val="24"/>
          <w:szCs w:val="24"/>
        </w:rPr>
        <w:t xml:space="preserve">stronie www.powiat-przasnysz.pl </w:t>
      </w:r>
      <w:r w:rsidRPr="00375A61">
        <w:rPr>
          <w:rFonts w:ascii="Times New Roman" w:hAnsi="Times New Roman" w:cs="Times New Roman"/>
          <w:sz w:val="24"/>
          <w:szCs w:val="24"/>
        </w:rPr>
        <w:t xml:space="preserve">oraz </w:t>
      </w:r>
      <w:r w:rsidR="00FE4E20">
        <w:rPr>
          <w:rFonts w:ascii="Times New Roman" w:hAnsi="Times New Roman" w:cs="Times New Roman"/>
          <w:sz w:val="24"/>
          <w:szCs w:val="24"/>
        </w:rPr>
        <w:t xml:space="preserve">profilu </w:t>
      </w:r>
      <w:proofErr w:type="spellStart"/>
      <w:r w:rsidR="00FE4E20">
        <w:rPr>
          <w:rFonts w:ascii="Times New Roman" w:hAnsi="Times New Roman" w:cs="Times New Roman"/>
          <w:sz w:val="24"/>
          <w:szCs w:val="24"/>
        </w:rPr>
        <w:t>społecznościowym</w:t>
      </w:r>
      <w:proofErr w:type="spellEnd"/>
      <w:r w:rsidR="00FE4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E2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FE4E20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375A61">
        <w:rPr>
          <w:rFonts w:ascii="Times New Roman" w:hAnsi="Times New Roman" w:cs="Times New Roman"/>
          <w:sz w:val="24"/>
          <w:szCs w:val="24"/>
        </w:rPr>
        <w:t>zostaną wyeksponowane podczas Dni Młodzieży Powiatu Przasnyskiego</w:t>
      </w:r>
      <w:r w:rsidR="00E5619C">
        <w:rPr>
          <w:rFonts w:ascii="Times New Roman" w:hAnsi="Times New Roman" w:cs="Times New Roman"/>
          <w:sz w:val="24"/>
          <w:szCs w:val="24"/>
        </w:rPr>
        <w:t>.</w:t>
      </w:r>
    </w:p>
    <w:p w:rsidR="00DB2505" w:rsidRDefault="00DB2505" w:rsidP="00DB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ADD" w:rsidRDefault="00BD2ADD" w:rsidP="00DB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ADD" w:rsidRPr="00375A61" w:rsidRDefault="00BD2ADD" w:rsidP="00DB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505" w:rsidRPr="00375A61" w:rsidRDefault="00DB2505" w:rsidP="00DB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DB2505" w:rsidRPr="00375A61" w:rsidRDefault="00DB2505" w:rsidP="00DB2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:rsidR="00DB2505" w:rsidRPr="00375A61" w:rsidRDefault="00DB2505" w:rsidP="00DB2505">
      <w:pPr>
        <w:pStyle w:val="Akapitzlist"/>
        <w:numPr>
          <w:ilvl w:val="3"/>
          <w:numId w:val="13"/>
        </w:numPr>
        <w:tabs>
          <w:tab w:val="clear" w:pos="2880"/>
          <w:tab w:val="num" w:pos="426"/>
        </w:tabs>
        <w:spacing w:line="360" w:lineRule="auto"/>
        <w:ind w:left="426" w:hanging="426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Administratorem Państwa danych osobowych jest Starosta Przasnyski, dane kontaktowe: Starostwo Powiatowe w Przasnyszu, ul. Św. Stanisława Kostki 5, 06-300 Przasnysz, tel. 29 752 22 70, e-mail: </w:t>
      </w:r>
      <w:hyperlink r:id="rId8">
        <w:r w:rsidRPr="00375A6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starostwo@powiat-przasnysz.pl.</w:t>
        </w:r>
      </w:hyperlink>
      <w:r w:rsidRPr="00375A61">
        <w:rPr>
          <w:rFonts w:ascii="Times New Roman" w:hAnsi="Times New Roman" w:cs="Times New Roman"/>
          <w:sz w:val="24"/>
          <w:szCs w:val="24"/>
        </w:rPr>
        <w:t xml:space="preserve"> Przetwarzamy Państwa dane osobowe wyłącznie w celu realizacji ustawowych zadań i obowiązków Administratora, które wynikają z przepisów prawa (art.6 ust.1 lit. e i f) oraz zadań realizowanych w interesie publicznym. Przysługuje Państwu prawo do: dostępu do danych, sprostowania, ograniczenia przetwarzania, wniesienia sprzeciwu wobec przetwarzania, oraz usunięcia, jeśli pozwalają na to przepisy prawa. Pełna treść Obowiązku Informacyjnego dostępna jest na stronie https://</w:t>
      </w:r>
      <w:hyperlink r:id="rId9">
        <w:r w:rsidRPr="00375A6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www.samorzad.gov/powiat-przasnyski.</w:t>
        </w:r>
      </w:hyperlink>
    </w:p>
    <w:p w:rsidR="00DB2505" w:rsidRPr="00375A61" w:rsidRDefault="00DB2505" w:rsidP="00DB2505">
      <w:pPr>
        <w:pStyle w:val="Akapitzlist"/>
        <w:numPr>
          <w:ilvl w:val="3"/>
          <w:numId w:val="13"/>
        </w:numPr>
        <w:tabs>
          <w:tab w:val="clear" w:pos="288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Na potrzeby przeprowadzenia Konkursu i jego promocji, a także podczas wycieczki edukacyjnej osoby nagrodzone wyrażają zgodę na rozpowszechnianie swojego wizerunku na fotografiach, portalach internetowych i </w:t>
      </w:r>
      <w:proofErr w:type="spellStart"/>
      <w:r w:rsidRPr="00375A61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375A61">
        <w:rPr>
          <w:rFonts w:ascii="Times New Roman" w:hAnsi="Times New Roman" w:cs="Times New Roman"/>
          <w:sz w:val="24"/>
          <w:szCs w:val="24"/>
        </w:rPr>
        <w:t xml:space="preserve"> oraz w materiałach prasowych, a także w przekazach telewizyjnych lub multimedialnych.</w:t>
      </w:r>
    </w:p>
    <w:p w:rsidR="00DB2505" w:rsidRPr="00375A61" w:rsidRDefault="00DB2505" w:rsidP="00DB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§ 7</w:t>
      </w:r>
    </w:p>
    <w:p w:rsidR="00DB2505" w:rsidRPr="00375A61" w:rsidRDefault="00DB2505" w:rsidP="00DB250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Prawa autorskie</w:t>
      </w:r>
    </w:p>
    <w:p w:rsidR="00DB2505" w:rsidRPr="00375A61" w:rsidRDefault="00DB2505" w:rsidP="00DB2505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Uczestnik Konkursu poprzez dokonanie zgłoszenia fotografii, oświadcza, że przysługują mu do niej autorskie prawa osobiste i nieograniczone prawa majątkowe, a także przyjmuje na siebie odpowiedzialność wobec Organizatora za wady prawne zgłoszonej fotografii, w tym brak praw wymienionych powyżej.</w:t>
      </w:r>
    </w:p>
    <w:p w:rsidR="00DB2505" w:rsidRPr="00375A61" w:rsidRDefault="00DB2505" w:rsidP="00DB2505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Uczestnik Konkursu udziela nieodpłatnej licencji niewyłącznej na rzecz Organizatora do korzystania (w sposób nieograniczony czasowo i terytorialnie) w dowolnym celu, a w szczególności w działaniach promocyjnych podejmowanych przez Organizatora, na następujących polach eksploatacji:</w:t>
      </w:r>
    </w:p>
    <w:p w:rsidR="00DB2505" w:rsidRPr="00375A61" w:rsidRDefault="00DB2505" w:rsidP="00DB2505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utrwalenie i zwielokrotnienie poligraficzne lub podobną techniką, a także utrwalenie w części lub w całości i zwielokrotnienie plastyczne, fotograficzne, w formie zapisu cyfrowego, niezależne od standardu, systemu lub formatu; </w:t>
      </w:r>
    </w:p>
    <w:p w:rsidR="00DB2505" w:rsidRPr="00375A61" w:rsidRDefault="00DB2505" w:rsidP="00DB2505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wprowadzenie do pamięci komputera oraz przechowywanie; </w:t>
      </w:r>
    </w:p>
    <w:p w:rsidR="00DB2505" w:rsidRPr="00375A61" w:rsidRDefault="00DB2505" w:rsidP="00DB2505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nagrywanie na urządzeniach służących do wielokrotnego odtwarzania za pomocą nośników obrazu, w tym powielanie, rozpowszechnianie i odtwarzanie fotografii, a także innego ich używania zgodnie z postanowieniami Regulaminu; </w:t>
      </w:r>
    </w:p>
    <w:p w:rsidR="00DB2505" w:rsidRPr="00375A61" w:rsidRDefault="00DB2505" w:rsidP="00DB2505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lastRenderedPageBreak/>
        <w:t xml:space="preserve">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podobnie; </w:t>
      </w:r>
    </w:p>
    <w:p w:rsidR="00DB2505" w:rsidRPr="00375A61" w:rsidRDefault="00DB2505" w:rsidP="00DB2505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przekazywanie i emitowanie w audycjach w środkach masowego przekazu po utrwaleniu na nośnikach obrazu; </w:t>
      </w:r>
    </w:p>
    <w:p w:rsidR="00DB2505" w:rsidRPr="00375A61" w:rsidRDefault="00DB2505" w:rsidP="00DB2505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wykorzystanie do </w:t>
      </w:r>
      <w:r w:rsidR="002016C3">
        <w:rPr>
          <w:rFonts w:ascii="Times New Roman" w:hAnsi="Times New Roman" w:cs="Times New Roman"/>
          <w:sz w:val="24"/>
          <w:szCs w:val="24"/>
        </w:rPr>
        <w:t>celów promocyjnych;</w:t>
      </w:r>
      <w:r w:rsidRPr="0037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505" w:rsidRPr="00375A61" w:rsidRDefault="00DB2505" w:rsidP="00DB2505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inne przypadki rozpowszechniania fotografii, w tym wyświetlanie fotografii i ich utrwaleń; </w:t>
      </w:r>
    </w:p>
    <w:p w:rsidR="00DB2505" w:rsidRPr="00375A61" w:rsidRDefault="00DB2505" w:rsidP="00DB2505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dokonywanie opracowań fotografii, w tym prawo do obróbki komputerowej oraz wprowadzania zmian i modyfikacji fotografii, w szczególności ze względu na wymogi techniczne związane z określonymi powyżej sposobami rozpowszechniania, jak również wykorzystywania takich opracowań i zezwalania na wykorzystywanie opracowań. </w:t>
      </w:r>
    </w:p>
    <w:p w:rsidR="00DB2505" w:rsidRPr="00375A61" w:rsidRDefault="00DB2505" w:rsidP="00DB2505">
      <w:pPr>
        <w:pStyle w:val="Akapitzlist"/>
        <w:spacing w:line="360" w:lineRule="auto"/>
        <w:ind w:left="861" w:hanging="861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>3. Uczestnik uprawnia Organizatora do udzielania dalszej licencji</w:t>
      </w:r>
      <w:r w:rsidR="007337E2" w:rsidRPr="00375A61">
        <w:rPr>
          <w:rFonts w:ascii="Times New Roman" w:hAnsi="Times New Roman" w:cs="Times New Roman"/>
          <w:sz w:val="24"/>
          <w:szCs w:val="24"/>
        </w:rPr>
        <w:t>.</w:t>
      </w:r>
    </w:p>
    <w:p w:rsidR="00DB2505" w:rsidRPr="00375A61" w:rsidRDefault="00DB2505" w:rsidP="00DB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§</w:t>
      </w:r>
      <w:r w:rsidR="007337E2" w:rsidRPr="00375A61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DB2505" w:rsidRPr="00375A61" w:rsidRDefault="00DB2505" w:rsidP="00DB250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61">
        <w:rPr>
          <w:rFonts w:ascii="Times New Roman" w:hAnsi="Times New Roman" w:cs="Times New Roman"/>
          <w:b/>
          <w:sz w:val="24"/>
          <w:szCs w:val="24"/>
        </w:rPr>
        <w:t>Przepisy końcowe</w:t>
      </w:r>
    </w:p>
    <w:p w:rsidR="00DB2505" w:rsidRPr="00375A61" w:rsidRDefault="00DB2505" w:rsidP="00DB2505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Niniejszy Regulamin jest jedynym i wyłącznym dokumentem określającym zasady </w:t>
      </w:r>
      <w:r w:rsidR="00E5619C">
        <w:rPr>
          <w:rFonts w:ascii="Times New Roman" w:hAnsi="Times New Roman" w:cs="Times New Roman"/>
          <w:sz w:val="24"/>
          <w:szCs w:val="24"/>
        </w:rPr>
        <w:br/>
      </w:r>
      <w:r w:rsidRPr="00375A61">
        <w:rPr>
          <w:rFonts w:ascii="Times New Roman" w:hAnsi="Times New Roman" w:cs="Times New Roman"/>
          <w:sz w:val="24"/>
          <w:szCs w:val="24"/>
        </w:rPr>
        <w:t xml:space="preserve">i warunki przeprowadzenia Konkursu. W sytuacjach nieuregulowanych Regulaminem decyzję podejmuje Organizator, od decyzji którego nie przysługuje odwołanie. </w:t>
      </w:r>
    </w:p>
    <w:p w:rsidR="00DB2505" w:rsidRPr="00375A61" w:rsidRDefault="00DB2505" w:rsidP="00DB2505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W uzasadnionych przypadkach Organizator zastrzega sobie możliwość odwołania Konkursu, a także przerwania, zawieszenia, nierozstrzygnięcia lub zmiany terminu jego przeprowadzenia. W przypadku odwołania lub nierozstrzygnięcia Konkursu nadesłane fotografie nie będą wykorzystywane przez Organizatora, nie będą również odsyłane autorom. </w:t>
      </w:r>
    </w:p>
    <w:p w:rsidR="00DB2505" w:rsidRPr="00375A61" w:rsidRDefault="00DB2505" w:rsidP="00DB2505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Zgłoszone do Konkursu prace pozostają w zbiorach Starostwa Powiatowego </w:t>
      </w:r>
      <w:r w:rsidR="00E5619C">
        <w:rPr>
          <w:rFonts w:ascii="Times New Roman" w:hAnsi="Times New Roman" w:cs="Times New Roman"/>
          <w:sz w:val="24"/>
          <w:szCs w:val="24"/>
        </w:rPr>
        <w:br/>
      </w:r>
      <w:r w:rsidRPr="00375A61">
        <w:rPr>
          <w:rFonts w:ascii="Times New Roman" w:hAnsi="Times New Roman" w:cs="Times New Roman"/>
          <w:sz w:val="24"/>
          <w:szCs w:val="24"/>
        </w:rPr>
        <w:t>w Przasnyszu.</w:t>
      </w:r>
    </w:p>
    <w:p w:rsidR="00DB2505" w:rsidRPr="00375A61" w:rsidRDefault="00DB2505" w:rsidP="00DB2505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We wszystkich sprawach nieuregulowanych Regulaminem decyzje podejmuje Organizator. </w:t>
      </w:r>
    </w:p>
    <w:p w:rsidR="00DB2505" w:rsidRPr="00375A61" w:rsidRDefault="00DB2505" w:rsidP="00DB2505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5A61">
        <w:rPr>
          <w:rFonts w:ascii="Times New Roman" w:hAnsi="Times New Roman" w:cs="Times New Roman"/>
          <w:sz w:val="24"/>
          <w:szCs w:val="24"/>
        </w:rPr>
        <w:t xml:space="preserve">Wszelkie informacje dotyczące Konkursu można uzyskać pod nr tel. </w:t>
      </w:r>
      <w:r w:rsidR="00A422C0">
        <w:rPr>
          <w:rFonts w:ascii="Times New Roman" w:hAnsi="Times New Roman" w:cs="Times New Roman"/>
          <w:sz w:val="24"/>
          <w:szCs w:val="24"/>
        </w:rPr>
        <w:t>794 682</w:t>
      </w:r>
      <w:r w:rsidR="00CE4235">
        <w:rPr>
          <w:rFonts w:ascii="Times New Roman" w:hAnsi="Times New Roman" w:cs="Times New Roman"/>
          <w:sz w:val="24"/>
          <w:szCs w:val="24"/>
        </w:rPr>
        <w:t> </w:t>
      </w:r>
      <w:r w:rsidR="00A422C0">
        <w:rPr>
          <w:rFonts w:ascii="Times New Roman" w:hAnsi="Times New Roman" w:cs="Times New Roman"/>
          <w:sz w:val="24"/>
          <w:szCs w:val="24"/>
        </w:rPr>
        <w:t>315</w:t>
      </w:r>
      <w:r w:rsidR="00CE423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B2505" w:rsidRPr="00451E29" w:rsidRDefault="00DB2505" w:rsidP="00DB2505">
      <w:pPr>
        <w:rPr>
          <w:rFonts w:ascii="Times New Roman" w:hAnsi="Times New Roman" w:cs="Times New Roman"/>
          <w:sz w:val="24"/>
          <w:szCs w:val="24"/>
        </w:rPr>
      </w:pPr>
    </w:p>
    <w:p w:rsidR="00C311F2" w:rsidRPr="00451E29" w:rsidRDefault="00C311F2">
      <w:pPr>
        <w:rPr>
          <w:rFonts w:ascii="Times New Roman" w:hAnsi="Times New Roman" w:cs="Times New Roman"/>
          <w:sz w:val="24"/>
          <w:szCs w:val="24"/>
        </w:rPr>
      </w:pPr>
    </w:p>
    <w:sectPr w:rsidR="00C311F2" w:rsidRPr="0045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06" w:rsidRDefault="00B01A06" w:rsidP="00543C06">
      <w:pPr>
        <w:spacing w:after="0" w:line="240" w:lineRule="auto"/>
      </w:pPr>
      <w:r>
        <w:separator/>
      </w:r>
    </w:p>
  </w:endnote>
  <w:endnote w:type="continuationSeparator" w:id="0">
    <w:p w:rsidR="00B01A06" w:rsidRDefault="00B01A06" w:rsidP="0054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06" w:rsidRDefault="00B01A06" w:rsidP="00543C06">
      <w:pPr>
        <w:spacing w:after="0" w:line="240" w:lineRule="auto"/>
      </w:pPr>
      <w:r>
        <w:separator/>
      </w:r>
    </w:p>
  </w:footnote>
  <w:footnote w:type="continuationSeparator" w:id="0">
    <w:p w:rsidR="00B01A06" w:rsidRDefault="00B01A06" w:rsidP="00543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6DF"/>
    <w:multiLevelType w:val="hybridMultilevel"/>
    <w:tmpl w:val="1B1A02A0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2AFEDFB2">
      <w:start w:val="1"/>
      <w:numFmt w:val="decimal"/>
      <w:lvlText w:val="%2)"/>
      <w:lvlJc w:val="left"/>
      <w:pPr>
        <w:ind w:left="158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6DB1DD0"/>
    <w:multiLevelType w:val="hybridMultilevel"/>
    <w:tmpl w:val="BD0AA946"/>
    <w:lvl w:ilvl="0" w:tplc="BF5E065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7AF4"/>
    <w:multiLevelType w:val="hybridMultilevel"/>
    <w:tmpl w:val="874A9350"/>
    <w:lvl w:ilvl="0" w:tplc="E5269CA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4"/>
        <w:lang w:val="pl-PL" w:eastAsia="en-US" w:bidi="ar-SA"/>
      </w:rPr>
    </w:lvl>
    <w:lvl w:ilvl="1" w:tplc="A540361C">
      <w:start w:val="1"/>
      <w:numFmt w:val="decimal"/>
      <w:lvlText w:val="%2."/>
      <w:lvlJc w:val="left"/>
      <w:pPr>
        <w:ind w:left="8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121"/>
        <w:spacing w:val="-2"/>
        <w:w w:val="82"/>
        <w:sz w:val="24"/>
        <w:szCs w:val="24"/>
        <w:lang w:val="pl-PL" w:eastAsia="en-US" w:bidi="ar-SA"/>
      </w:rPr>
    </w:lvl>
    <w:lvl w:ilvl="2" w:tplc="43DEFD7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BE44C42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F458739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CF2A1CA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E27EBE9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1C8EC0D8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CAD294E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3">
    <w:nsid w:val="19516E79"/>
    <w:multiLevelType w:val="hybridMultilevel"/>
    <w:tmpl w:val="DAE2CCD8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4">
    <w:nsid w:val="2B7C67E4"/>
    <w:multiLevelType w:val="hybridMultilevel"/>
    <w:tmpl w:val="778CB12C"/>
    <w:lvl w:ilvl="0" w:tplc="6046D3E2">
      <w:start w:val="1"/>
      <w:numFmt w:val="decimal"/>
      <w:lvlText w:val="%1."/>
      <w:lvlJc w:val="left"/>
      <w:pPr>
        <w:ind w:left="224" w:hanging="224"/>
      </w:pPr>
      <w:rPr>
        <w:rFonts w:asciiTheme="minorHAnsi" w:eastAsia="Microsoft Sans Serif" w:hAnsiTheme="minorHAnsi" w:cstheme="minorHAnsi" w:hint="default"/>
        <w:b w:val="0"/>
        <w:bCs w:val="0"/>
        <w:i w:val="0"/>
        <w:iCs w:val="0"/>
        <w:spacing w:val="-2"/>
        <w:w w:val="79"/>
        <w:sz w:val="22"/>
        <w:szCs w:val="24"/>
        <w:lang w:val="pl-PL" w:eastAsia="en-US" w:bidi="ar-SA"/>
      </w:rPr>
    </w:lvl>
    <w:lvl w:ilvl="1" w:tplc="2AB01EBC">
      <w:numFmt w:val="bullet"/>
      <w:lvlText w:val="-"/>
      <w:lvlJc w:val="left"/>
      <w:pPr>
        <w:ind w:left="224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69EC01E0">
      <w:numFmt w:val="bullet"/>
      <w:lvlText w:val="•"/>
      <w:lvlJc w:val="left"/>
      <w:pPr>
        <w:ind w:left="2066" w:hanging="140"/>
      </w:pPr>
      <w:rPr>
        <w:lang w:val="pl-PL" w:eastAsia="en-US" w:bidi="ar-SA"/>
      </w:rPr>
    </w:lvl>
    <w:lvl w:ilvl="3" w:tplc="48D4638C">
      <w:numFmt w:val="bullet"/>
      <w:lvlText w:val="•"/>
      <w:lvlJc w:val="left"/>
      <w:pPr>
        <w:ind w:left="2987" w:hanging="140"/>
      </w:pPr>
      <w:rPr>
        <w:lang w:val="pl-PL" w:eastAsia="en-US" w:bidi="ar-SA"/>
      </w:rPr>
    </w:lvl>
    <w:lvl w:ilvl="4" w:tplc="568C9196">
      <w:numFmt w:val="bullet"/>
      <w:lvlText w:val="•"/>
      <w:lvlJc w:val="left"/>
      <w:pPr>
        <w:ind w:left="3909" w:hanging="140"/>
      </w:pPr>
      <w:rPr>
        <w:lang w:val="pl-PL" w:eastAsia="en-US" w:bidi="ar-SA"/>
      </w:rPr>
    </w:lvl>
    <w:lvl w:ilvl="5" w:tplc="C044AAB4">
      <w:numFmt w:val="bullet"/>
      <w:lvlText w:val="•"/>
      <w:lvlJc w:val="left"/>
      <w:pPr>
        <w:ind w:left="4831" w:hanging="140"/>
      </w:pPr>
      <w:rPr>
        <w:lang w:val="pl-PL" w:eastAsia="en-US" w:bidi="ar-SA"/>
      </w:rPr>
    </w:lvl>
    <w:lvl w:ilvl="6" w:tplc="48C28744">
      <w:numFmt w:val="bullet"/>
      <w:lvlText w:val="•"/>
      <w:lvlJc w:val="left"/>
      <w:pPr>
        <w:ind w:left="5752" w:hanging="140"/>
      </w:pPr>
      <w:rPr>
        <w:lang w:val="pl-PL" w:eastAsia="en-US" w:bidi="ar-SA"/>
      </w:rPr>
    </w:lvl>
    <w:lvl w:ilvl="7" w:tplc="E3B4FD92">
      <w:numFmt w:val="bullet"/>
      <w:lvlText w:val="•"/>
      <w:lvlJc w:val="left"/>
      <w:pPr>
        <w:ind w:left="6674" w:hanging="140"/>
      </w:pPr>
      <w:rPr>
        <w:lang w:val="pl-PL" w:eastAsia="en-US" w:bidi="ar-SA"/>
      </w:rPr>
    </w:lvl>
    <w:lvl w:ilvl="8" w:tplc="8F7603BE">
      <w:numFmt w:val="bullet"/>
      <w:lvlText w:val="•"/>
      <w:lvlJc w:val="left"/>
      <w:pPr>
        <w:ind w:left="7596" w:hanging="140"/>
      </w:pPr>
      <w:rPr>
        <w:lang w:val="pl-PL" w:eastAsia="en-US" w:bidi="ar-SA"/>
      </w:rPr>
    </w:lvl>
  </w:abstractNum>
  <w:abstractNum w:abstractNumId="5">
    <w:nsid w:val="31BA5E97"/>
    <w:multiLevelType w:val="hybridMultilevel"/>
    <w:tmpl w:val="C4A6AA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C3D2270"/>
    <w:multiLevelType w:val="hybridMultilevel"/>
    <w:tmpl w:val="BD563D3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2444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CEF545E"/>
    <w:multiLevelType w:val="hybridMultilevel"/>
    <w:tmpl w:val="86F00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4706E"/>
    <w:multiLevelType w:val="hybridMultilevel"/>
    <w:tmpl w:val="DBB43290"/>
    <w:lvl w:ilvl="0" w:tplc="2A14CD9E">
      <w:start w:val="1"/>
      <w:numFmt w:val="decimal"/>
      <w:lvlText w:val="%1)"/>
      <w:lvlJc w:val="left"/>
      <w:pPr>
        <w:ind w:left="704" w:hanging="360"/>
      </w:pPr>
    </w:lvl>
    <w:lvl w:ilvl="1" w:tplc="04150019">
      <w:start w:val="1"/>
      <w:numFmt w:val="lowerLetter"/>
      <w:lvlText w:val="%2."/>
      <w:lvlJc w:val="left"/>
      <w:pPr>
        <w:ind w:left="1424" w:hanging="360"/>
      </w:pPr>
    </w:lvl>
    <w:lvl w:ilvl="2" w:tplc="0415001B">
      <w:start w:val="1"/>
      <w:numFmt w:val="lowerRoman"/>
      <w:lvlText w:val="%3."/>
      <w:lvlJc w:val="right"/>
      <w:pPr>
        <w:ind w:left="2144" w:hanging="180"/>
      </w:pPr>
    </w:lvl>
    <w:lvl w:ilvl="3" w:tplc="0415000F">
      <w:start w:val="1"/>
      <w:numFmt w:val="decimal"/>
      <w:lvlText w:val="%4."/>
      <w:lvlJc w:val="left"/>
      <w:pPr>
        <w:ind w:left="2864" w:hanging="360"/>
      </w:pPr>
    </w:lvl>
    <w:lvl w:ilvl="4" w:tplc="04150019">
      <w:start w:val="1"/>
      <w:numFmt w:val="lowerLetter"/>
      <w:lvlText w:val="%5."/>
      <w:lvlJc w:val="left"/>
      <w:pPr>
        <w:ind w:left="3584" w:hanging="360"/>
      </w:pPr>
    </w:lvl>
    <w:lvl w:ilvl="5" w:tplc="0415001B">
      <w:start w:val="1"/>
      <w:numFmt w:val="lowerRoman"/>
      <w:lvlText w:val="%6."/>
      <w:lvlJc w:val="right"/>
      <w:pPr>
        <w:ind w:left="4304" w:hanging="180"/>
      </w:pPr>
    </w:lvl>
    <w:lvl w:ilvl="6" w:tplc="0415000F">
      <w:start w:val="1"/>
      <w:numFmt w:val="decimal"/>
      <w:lvlText w:val="%7."/>
      <w:lvlJc w:val="left"/>
      <w:pPr>
        <w:ind w:left="5024" w:hanging="360"/>
      </w:pPr>
    </w:lvl>
    <w:lvl w:ilvl="7" w:tplc="04150019">
      <w:start w:val="1"/>
      <w:numFmt w:val="lowerLetter"/>
      <w:lvlText w:val="%8."/>
      <w:lvlJc w:val="left"/>
      <w:pPr>
        <w:ind w:left="5744" w:hanging="360"/>
      </w:pPr>
    </w:lvl>
    <w:lvl w:ilvl="8" w:tplc="0415001B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537D2898"/>
    <w:multiLevelType w:val="hybridMultilevel"/>
    <w:tmpl w:val="0B62F4F0"/>
    <w:lvl w:ilvl="0" w:tplc="2B244B5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81722F1"/>
    <w:multiLevelType w:val="hybridMultilevel"/>
    <w:tmpl w:val="FD460A9E"/>
    <w:lvl w:ilvl="0" w:tplc="1A2C88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576186"/>
    <w:multiLevelType w:val="hybridMultilevel"/>
    <w:tmpl w:val="AC56E1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80C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E543BA"/>
    <w:multiLevelType w:val="hybridMultilevel"/>
    <w:tmpl w:val="78CA7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77509"/>
    <w:multiLevelType w:val="hybridMultilevel"/>
    <w:tmpl w:val="CED2D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1439D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70A53"/>
    <w:multiLevelType w:val="hybridMultilevel"/>
    <w:tmpl w:val="EC481BEA"/>
    <w:lvl w:ilvl="0" w:tplc="3A08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A488132">
      <w:start w:val="1"/>
      <w:numFmt w:val="bullet"/>
      <w:lvlText w:val=""/>
      <w:lvlJc w:val="left"/>
      <w:pPr>
        <w:tabs>
          <w:tab w:val="num" w:pos="1137"/>
        </w:tabs>
        <w:ind w:left="1307" w:hanging="22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6"/>
  </w:num>
  <w:num w:numId="15">
    <w:abstractNumId w:val="9"/>
  </w:num>
  <w:num w:numId="16">
    <w:abstractNumId w:val="0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EE"/>
    <w:rsid w:val="002016C3"/>
    <w:rsid w:val="00375A61"/>
    <w:rsid w:val="003A0EEE"/>
    <w:rsid w:val="00451E29"/>
    <w:rsid w:val="004B1723"/>
    <w:rsid w:val="004B4BF3"/>
    <w:rsid w:val="00543C06"/>
    <w:rsid w:val="00584BE7"/>
    <w:rsid w:val="005D4598"/>
    <w:rsid w:val="006C59B7"/>
    <w:rsid w:val="007337E2"/>
    <w:rsid w:val="007541FB"/>
    <w:rsid w:val="00867BEB"/>
    <w:rsid w:val="008C7C38"/>
    <w:rsid w:val="00A422C0"/>
    <w:rsid w:val="00B01A06"/>
    <w:rsid w:val="00B233ED"/>
    <w:rsid w:val="00BD2ADD"/>
    <w:rsid w:val="00C25C4D"/>
    <w:rsid w:val="00C311F2"/>
    <w:rsid w:val="00CE4235"/>
    <w:rsid w:val="00DB2505"/>
    <w:rsid w:val="00E5619C"/>
    <w:rsid w:val="00ED2D37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2505"/>
    <w:rPr>
      <w:color w:val="0000FF" w:themeColor="hyperlink"/>
      <w:u w:val="single"/>
    </w:rPr>
  </w:style>
  <w:style w:type="paragraph" w:customStyle="1" w:styleId="Default">
    <w:name w:val="Default"/>
    <w:rsid w:val="00DB2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A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C06"/>
  </w:style>
  <w:style w:type="paragraph" w:styleId="Stopka">
    <w:name w:val="footer"/>
    <w:basedOn w:val="Normalny"/>
    <w:link w:val="StopkaZnak"/>
    <w:uiPriority w:val="99"/>
    <w:unhideWhenUsed/>
    <w:rsid w:val="0054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2505"/>
    <w:rPr>
      <w:color w:val="0000FF" w:themeColor="hyperlink"/>
      <w:u w:val="single"/>
    </w:rPr>
  </w:style>
  <w:style w:type="paragraph" w:customStyle="1" w:styleId="Default">
    <w:name w:val="Default"/>
    <w:rsid w:val="00DB2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A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C06"/>
  </w:style>
  <w:style w:type="paragraph" w:styleId="Stopka">
    <w:name w:val="footer"/>
    <w:basedOn w:val="Normalny"/>
    <w:link w:val="StopkaZnak"/>
    <w:uiPriority w:val="99"/>
    <w:unhideWhenUsed/>
    <w:rsid w:val="0054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przasnys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morzad.gov/powiat-przasny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aobidzińska</dc:creator>
  <cp:lastModifiedBy>rtworkowski</cp:lastModifiedBy>
  <cp:revision>2</cp:revision>
  <cp:lastPrinted>2025-05-09T07:37:00Z</cp:lastPrinted>
  <dcterms:created xsi:type="dcterms:W3CDTF">2025-05-13T08:53:00Z</dcterms:created>
  <dcterms:modified xsi:type="dcterms:W3CDTF">2025-05-13T08:53:00Z</dcterms:modified>
</cp:coreProperties>
</file>